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260"/>
        <w:gridCol w:w="5820"/>
      </w:tblGrid>
      <w:tr w:rsidR="00130EA5" w:rsidRPr="00696E51" w14:paraId="4186BAD4" w14:textId="77777777" w:rsidTr="001A41C5">
        <w:tc>
          <w:tcPr>
            <w:tcW w:w="2113" w:type="pct"/>
          </w:tcPr>
          <w:p w14:paraId="1D1DD628" w14:textId="77777777" w:rsidR="00130EA5" w:rsidRPr="0091372F" w:rsidRDefault="00130EA5" w:rsidP="001A41C5">
            <w:pPr>
              <w:keepNext/>
              <w:keepLines/>
              <w:ind w:left="46" w:right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72F">
              <w:rPr>
                <w:rFonts w:ascii="Times New Roman" w:hAnsi="Times New Roman" w:cs="Times New Roman"/>
                <w:iCs/>
                <w:noProof/>
                <w:color w:val="000000"/>
                <w:sz w:val="24"/>
                <w:szCs w:val="24"/>
              </w:rPr>
              <w:drawing>
                <wp:inline distT="0" distB="0" distL="0" distR="0" wp14:anchorId="7825283F" wp14:editId="4485EED3">
                  <wp:extent cx="590550" cy="590550"/>
                  <wp:effectExtent l="0" t="0" r="0" b="0"/>
                  <wp:docPr id="1" name="Picture 1" descr="https://alexnet.alexandriava.gov/uploadedImages/wwwroot-alexnet/content/Communications/citySealB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alexnet.alexandriava.gov/uploadedImages/wwwroot-alexnet/content/Communications/citySealB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7" w:type="pct"/>
          </w:tcPr>
          <w:p w14:paraId="1CAD6FB6" w14:textId="77777777" w:rsidR="00130EA5" w:rsidRPr="0091372F" w:rsidRDefault="00130EA5" w:rsidP="001A41C5">
            <w:pPr>
              <w:keepNext/>
              <w:keepLines/>
              <w:ind w:left="63" w:right="6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A34EEA" w14:textId="77777777" w:rsidR="00130EA5" w:rsidRPr="0091372F" w:rsidRDefault="00130EA5" w:rsidP="001A41C5">
            <w:pPr>
              <w:keepLines/>
              <w:ind w:left="63" w:right="6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37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Board of Architectural Review</w:t>
            </w:r>
          </w:p>
          <w:p w14:paraId="481750E2" w14:textId="77777777" w:rsidR="00130EA5" w:rsidRPr="0091372F" w:rsidRDefault="00130EA5" w:rsidP="001A41C5">
            <w:pPr>
              <w:keepNext/>
              <w:keepLines/>
              <w:ind w:left="63" w:right="6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68BA30DA" w14:textId="77777777" w:rsidR="00130EA5" w:rsidRPr="00696E51" w:rsidRDefault="00130EA5" w:rsidP="00130EA5">
      <w:pPr>
        <w:tabs>
          <w:tab w:val="left" w:pos="468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6E51">
        <w:rPr>
          <w:rFonts w:ascii="Times New Roman" w:hAnsi="Times New Roman" w:cs="Times New Roman"/>
          <w:b/>
          <w:bCs/>
          <w:sz w:val="24"/>
          <w:szCs w:val="24"/>
        </w:rPr>
        <w:t>LEGAL NOTICE OF A PUBLIC HEARING</w:t>
      </w:r>
    </w:p>
    <w:p w14:paraId="49F1133B" w14:textId="77777777" w:rsidR="00130EA5" w:rsidRPr="00696E51" w:rsidRDefault="00130EA5" w:rsidP="00130EA5">
      <w:pPr>
        <w:tabs>
          <w:tab w:val="left" w:pos="468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0080"/>
      </w:tblGrid>
      <w:tr w:rsidR="00130EA5" w:rsidRPr="00696E51" w14:paraId="607C47E0" w14:textId="77777777" w:rsidTr="001A41C5">
        <w:tc>
          <w:tcPr>
            <w:tcW w:w="5000" w:type="pct"/>
          </w:tcPr>
          <w:p w14:paraId="407B97D3" w14:textId="77777777" w:rsidR="00130EA5" w:rsidRPr="00696E51" w:rsidRDefault="00130EA5" w:rsidP="001A41C5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E51">
              <w:rPr>
                <w:rFonts w:ascii="Times New Roman" w:hAnsi="Times New Roman" w:cs="Times New Roman"/>
                <w:sz w:val="24"/>
                <w:szCs w:val="24"/>
              </w:rPr>
              <w:t>=============================================================</w:t>
            </w:r>
          </w:p>
        </w:tc>
      </w:tr>
    </w:tbl>
    <w:p w14:paraId="35162CD7" w14:textId="7C42D19A" w:rsidR="00E75B75" w:rsidRPr="00E75B75" w:rsidRDefault="00E75B75" w:rsidP="00E75B75">
      <w:pPr>
        <w:contextualSpacing/>
        <w:rPr>
          <w:rFonts w:ascii="Times New Roman" w:hAnsi="Times New Roman" w:cs="Times New Roman"/>
          <w:color w:val="232333"/>
          <w:sz w:val="24"/>
          <w:szCs w:val="24"/>
          <w:shd w:val="clear" w:color="auto" w:fill="FFFFFF"/>
        </w:rPr>
      </w:pPr>
      <w:r w:rsidRPr="00E75B75">
        <w:rPr>
          <w:rFonts w:ascii="Times New Roman" w:hAnsi="Times New Roman" w:cs="Times New Roman"/>
          <w:color w:val="232333"/>
          <w:sz w:val="24"/>
          <w:szCs w:val="24"/>
          <w:shd w:val="clear" w:color="auto" w:fill="FFFFFF"/>
        </w:rPr>
        <w:t xml:space="preserve">Due to the COVID-19 Pandemic emergency, the January 5, </w:t>
      </w:r>
      <w:proofErr w:type="gramStart"/>
      <w:r w:rsidRPr="00E75B75">
        <w:rPr>
          <w:rFonts w:ascii="Times New Roman" w:hAnsi="Times New Roman" w:cs="Times New Roman"/>
          <w:color w:val="232333"/>
          <w:sz w:val="24"/>
          <w:szCs w:val="24"/>
          <w:shd w:val="clear" w:color="auto" w:fill="FFFFFF"/>
        </w:rPr>
        <w:t>2022</w:t>
      </w:r>
      <w:proofErr w:type="gramEnd"/>
      <w:r w:rsidRPr="00E75B75">
        <w:rPr>
          <w:rFonts w:ascii="Times New Roman" w:hAnsi="Times New Roman" w:cs="Times New Roman"/>
          <w:color w:val="232333"/>
          <w:sz w:val="24"/>
          <w:szCs w:val="24"/>
          <w:shd w:val="clear" w:color="auto" w:fill="FFFFFF"/>
        </w:rPr>
        <w:t xml:space="preserve"> meeting of the</w:t>
      </w:r>
      <w:r>
        <w:rPr>
          <w:rFonts w:ascii="Times New Roman" w:hAnsi="Times New Roman" w:cs="Times New Roman"/>
          <w:color w:val="232333"/>
          <w:sz w:val="24"/>
          <w:szCs w:val="24"/>
          <w:shd w:val="clear" w:color="auto" w:fill="FFFFFF"/>
        </w:rPr>
        <w:t xml:space="preserve"> </w:t>
      </w:r>
      <w:r w:rsidRPr="00E75B75">
        <w:rPr>
          <w:rFonts w:ascii="Times New Roman" w:hAnsi="Times New Roman" w:cs="Times New Roman"/>
          <w:color w:val="232333"/>
          <w:sz w:val="24"/>
          <w:szCs w:val="24"/>
          <w:shd w:val="clear" w:color="auto" w:fill="FFFFFF"/>
        </w:rPr>
        <w:t>Board of Architectural Review (BAR) is being held electronically pursuant to Virginia</w:t>
      </w:r>
      <w:r>
        <w:rPr>
          <w:rFonts w:ascii="Times New Roman" w:hAnsi="Times New Roman" w:cs="Times New Roman"/>
          <w:color w:val="232333"/>
          <w:sz w:val="24"/>
          <w:szCs w:val="24"/>
          <w:shd w:val="clear" w:color="auto" w:fill="FFFFFF"/>
        </w:rPr>
        <w:t xml:space="preserve"> </w:t>
      </w:r>
      <w:r w:rsidRPr="00E75B75">
        <w:rPr>
          <w:rFonts w:ascii="Times New Roman" w:hAnsi="Times New Roman" w:cs="Times New Roman"/>
          <w:color w:val="232333"/>
          <w:sz w:val="24"/>
          <w:szCs w:val="24"/>
          <w:shd w:val="clear" w:color="auto" w:fill="FFFFFF"/>
        </w:rPr>
        <w:t>Code Section 2.2 3708.2(A)(3) and the Continuity of Government ordinance</w:t>
      </w:r>
      <w:r>
        <w:rPr>
          <w:rFonts w:ascii="Times New Roman" w:hAnsi="Times New Roman" w:cs="Times New Roman"/>
          <w:color w:val="232333"/>
          <w:sz w:val="24"/>
          <w:szCs w:val="24"/>
          <w:shd w:val="clear" w:color="auto" w:fill="FFFFFF"/>
        </w:rPr>
        <w:t xml:space="preserve"> </w:t>
      </w:r>
      <w:r w:rsidRPr="00E75B75">
        <w:rPr>
          <w:rFonts w:ascii="Times New Roman" w:hAnsi="Times New Roman" w:cs="Times New Roman"/>
          <w:color w:val="232333"/>
          <w:sz w:val="24"/>
          <w:szCs w:val="24"/>
          <w:shd w:val="clear" w:color="auto" w:fill="FFFFFF"/>
        </w:rPr>
        <w:t xml:space="preserve">adopted by the City Council on June 20, 2020 to undertake essential business. </w:t>
      </w:r>
      <w:proofErr w:type="gramStart"/>
      <w:r w:rsidRPr="00E75B75">
        <w:rPr>
          <w:rFonts w:ascii="Times New Roman" w:hAnsi="Times New Roman" w:cs="Times New Roman"/>
          <w:color w:val="232333"/>
          <w:sz w:val="24"/>
          <w:szCs w:val="24"/>
          <w:shd w:val="clear" w:color="auto" w:fill="FFFFFF"/>
        </w:rPr>
        <w:t>All of</w:t>
      </w:r>
      <w:proofErr w:type="gramEnd"/>
      <w:r>
        <w:rPr>
          <w:rFonts w:ascii="Times New Roman" w:hAnsi="Times New Roman" w:cs="Times New Roman"/>
          <w:color w:val="232333"/>
          <w:sz w:val="24"/>
          <w:szCs w:val="24"/>
          <w:shd w:val="clear" w:color="auto" w:fill="FFFFFF"/>
        </w:rPr>
        <w:t xml:space="preserve"> </w:t>
      </w:r>
      <w:r w:rsidRPr="00E75B75">
        <w:rPr>
          <w:rFonts w:ascii="Times New Roman" w:hAnsi="Times New Roman" w:cs="Times New Roman"/>
          <w:color w:val="232333"/>
          <w:sz w:val="24"/>
          <w:szCs w:val="24"/>
          <w:shd w:val="clear" w:color="auto" w:fill="FFFFFF"/>
        </w:rPr>
        <w:t>the members of the public body and staff are participating from remote locations</w:t>
      </w:r>
      <w:r>
        <w:rPr>
          <w:rFonts w:ascii="Times New Roman" w:hAnsi="Times New Roman" w:cs="Times New Roman"/>
          <w:color w:val="232333"/>
          <w:sz w:val="24"/>
          <w:szCs w:val="24"/>
          <w:shd w:val="clear" w:color="auto" w:fill="FFFFFF"/>
        </w:rPr>
        <w:t xml:space="preserve"> </w:t>
      </w:r>
      <w:r w:rsidRPr="00E75B75">
        <w:rPr>
          <w:rFonts w:ascii="Times New Roman" w:hAnsi="Times New Roman" w:cs="Times New Roman"/>
          <w:color w:val="232333"/>
          <w:sz w:val="24"/>
          <w:szCs w:val="24"/>
          <w:shd w:val="clear" w:color="auto" w:fill="FFFFFF"/>
        </w:rPr>
        <w:t>through Zoom Webinar. This meeting is being held electronically, unless a</w:t>
      </w:r>
      <w:r>
        <w:rPr>
          <w:rFonts w:ascii="Times New Roman" w:hAnsi="Times New Roman" w:cs="Times New Roman"/>
          <w:color w:val="232333"/>
          <w:sz w:val="24"/>
          <w:szCs w:val="24"/>
          <w:shd w:val="clear" w:color="auto" w:fill="FFFFFF"/>
        </w:rPr>
        <w:t xml:space="preserve"> </w:t>
      </w:r>
      <w:r w:rsidRPr="00E75B75">
        <w:rPr>
          <w:rFonts w:ascii="Times New Roman" w:hAnsi="Times New Roman" w:cs="Times New Roman"/>
          <w:color w:val="232333"/>
          <w:sz w:val="24"/>
          <w:szCs w:val="24"/>
          <w:shd w:val="clear" w:color="auto" w:fill="FFFFFF"/>
        </w:rPr>
        <w:t>determination is made that it is safe enough for the meeting to be held in person in the</w:t>
      </w:r>
      <w:r>
        <w:rPr>
          <w:rFonts w:ascii="Times New Roman" w:hAnsi="Times New Roman" w:cs="Times New Roman"/>
          <w:color w:val="232333"/>
          <w:sz w:val="24"/>
          <w:szCs w:val="24"/>
          <w:shd w:val="clear" w:color="auto" w:fill="FFFFFF"/>
        </w:rPr>
        <w:t xml:space="preserve"> </w:t>
      </w:r>
      <w:r w:rsidRPr="00E75B75">
        <w:rPr>
          <w:rFonts w:ascii="Times New Roman" w:hAnsi="Times New Roman" w:cs="Times New Roman"/>
          <w:color w:val="232333"/>
          <w:sz w:val="24"/>
          <w:szCs w:val="24"/>
          <w:shd w:val="clear" w:color="auto" w:fill="FFFFFF"/>
        </w:rPr>
        <w:t>City Council Chamber at 301 King Street, Alexandria, VA. Electronic access will be</w:t>
      </w:r>
      <w:r>
        <w:rPr>
          <w:rFonts w:ascii="Times New Roman" w:hAnsi="Times New Roman" w:cs="Times New Roman"/>
          <w:color w:val="232333"/>
          <w:sz w:val="24"/>
          <w:szCs w:val="24"/>
          <w:shd w:val="clear" w:color="auto" w:fill="FFFFFF"/>
        </w:rPr>
        <w:t xml:space="preserve"> </w:t>
      </w:r>
      <w:r w:rsidRPr="00E75B75">
        <w:rPr>
          <w:rFonts w:ascii="Times New Roman" w:hAnsi="Times New Roman" w:cs="Times New Roman"/>
          <w:color w:val="232333"/>
          <w:sz w:val="24"/>
          <w:szCs w:val="24"/>
          <w:shd w:val="clear" w:color="auto" w:fill="FFFFFF"/>
        </w:rPr>
        <w:t>provided in either event. The meeting can be accessed by the public through: Zoom</w:t>
      </w:r>
      <w:r>
        <w:rPr>
          <w:rFonts w:ascii="Times New Roman" w:hAnsi="Times New Roman" w:cs="Times New Roman"/>
          <w:color w:val="232333"/>
          <w:sz w:val="24"/>
          <w:szCs w:val="24"/>
          <w:shd w:val="clear" w:color="auto" w:fill="FFFFFF"/>
        </w:rPr>
        <w:t xml:space="preserve"> </w:t>
      </w:r>
      <w:r w:rsidRPr="00E75B75">
        <w:rPr>
          <w:rFonts w:ascii="Times New Roman" w:hAnsi="Times New Roman" w:cs="Times New Roman"/>
          <w:color w:val="232333"/>
          <w:sz w:val="24"/>
          <w:szCs w:val="24"/>
          <w:shd w:val="clear" w:color="auto" w:fill="FFFFFF"/>
        </w:rPr>
        <w:t>hyperlink (below), broadcasted live on the government channel 70, and streaming on</w:t>
      </w:r>
      <w:r>
        <w:rPr>
          <w:rFonts w:ascii="Times New Roman" w:hAnsi="Times New Roman" w:cs="Times New Roman"/>
          <w:color w:val="232333"/>
          <w:sz w:val="24"/>
          <w:szCs w:val="24"/>
          <w:shd w:val="clear" w:color="auto" w:fill="FFFFFF"/>
        </w:rPr>
        <w:t xml:space="preserve"> </w:t>
      </w:r>
      <w:r w:rsidRPr="00E75B75">
        <w:rPr>
          <w:rFonts w:ascii="Times New Roman" w:hAnsi="Times New Roman" w:cs="Times New Roman"/>
          <w:color w:val="232333"/>
          <w:sz w:val="24"/>
          <w:szCs w:val="24"/>
          <w:shd w:val="clear" w:color="auto" w:fill="FFFFFF"/>
        </w:rPr>
        <w:t>the City’s website.</w:t>
      </w:r>
    </w:p>
    <w:p w14:paraId="26A0D847" w14:textId="77777777" w:rsidR="00E75B75" w:rsidRDefault="00E75B75" w:rsidP="00E75B75">
      <w:pPr>
        <w:contextualSpacing/>
        <w:rPr>
          <w:rFonts w:ascii="Times New Roman" w:hAnsi="Times New Roman" w:cs="Times New Roman"/>
          <w:color w:val="232333"/>
          <w:sz w:val="24"/>
          <w:szCs w:val="24"/>
          <w:shd w:val="clear" w:color="auto" w:fill="FFFFFF"/>
        </w:rPr>
      </w:pPr>
    </w:p>
    <w:p w14:paraId="0C3CEB9D" w14:textId="2A7005F2" w:rsidR="00E75B75" w:rsidRPr="00E75B75" w:rsidRDefault="00E75B75" w:rsidP="00E75B75">
      <w:pPr>
        <w:contextualSpacing/>
        <w:rPr>
          <w:rFonts w:ascii="Times New Roman" w:hAnsi="Times New Roman" w:cs="Times New Roman"/>
          <w:color w:val="232333"/>
          <w:sz w:val="24"/>
          <w:szCs w:val="24"/>
          <w:shd w:val="clear" w:color="auto" w:fill="FFFFFF"/>
        </w:rPr>
      </w:pPr>
      <w:r w:rsidRPr="00E75B75">
        <w:rPr>
          <w:rFonts w:ascii="Times New Roman" w:hAnsi="Times New Roman" w:cs="Times New Roman"/>
          <w:color w:val="232333"/>
          <w:sz w:val="24"/>
          <w:szCs w:val="24"/>
          <w:shd w:val="clear" w:color="auto" w:fill="FFFFFF"/>
        </w:rPr>
        <w:t>Registration Link:</w:t>
      </w:r>
      <w:r>
        <w:rPr>
          <w:rFonts w:ascii="Times New Roman" w:hAnsi="Times New Roman" w:cs="Times New Roman"/>
          <w:color w:val="232333"/>
          <w:sz w:val="24"/>
          <w:szCs w:val="24"/>
          <w:shd w:val="clear" w:color="auto" w:fill="FFFFFF"/>
        </w:rPr>
        <w:t xml:space="preserve"> </w:t>
      </w:r>
      <w:hyperlink r:id="rId12" w:history="1">
        <w:r w:rsidRPr="006C7BD0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https://zoom.us/webinar/register/WN_J7vUgWIuSbWTuNk3Z6FO5Q</w:t>
        </w:r>
      </w:hyperlink>
      <w:r>
        <w:rPr>
          <w:rFonts w:ascii="Times New Roman" w:hAnsi="Times New Roman" w:cs="Times New Roman"/>
          <w:color w:val="232333"/>
          <w:sz w:val="24"/>
          <w:szCs w:val="24"/>
          <w:shd w:val="clear" w:color="auto" w:fill="FFFFFF"/>
        </w:rPr>
        <w:t xml:space="preserve"> </w:t>
      </w:r>
    </w:p>
    <w:p w14:paraId="0474D93C" w14:textId="77777777" w:rsidR="00E75B75" w:rsidRDefault="00E75B75" w:rsidP="00E75B75">
      <w:pPr>
        <w:contextualSpacing/>
        <w:rPr>
          <w:rFonts w:ascii="Times New Roman" w:hAnsi="Times New Roman" w:cs="Times New Roman"/>
          <w:color w:val="232333"/>
          <w:sz w:val="24"/>
          <w:szCs w:val="24"/>
          <w:shd w:val="clear" w:color="auto" w:fill="FFFFFF"/>
        </w:rPr>
      </w:pPr>
    </w:p>
    <w:p w14:paraId="1827AD5F" w14:textId="3A87BD45" w:rsidR="00E75B75" w:rsidRPr="00E75B75" w:rsidRDefault="00E75B75" w:rsidP="00E75B75">
      <w:pPr>
        <w:contextualSpacing/>
        <w:rPr>
          <w:rFonts w:ascii="Times New Roman" w:hAnsi="Times New Roman" w:cs="Times New Roman"/>
          <w:color w:val="232333"/>
          <w:sz w:val="24"/>
          <w:szCs w:val="24"/>
          <w:shd w:val="clear" w:color="auto" w:fill="FFFFFF"/>
        </w:rPr>
      </w:pPr>
      <w:r w:rsidRPr="00E75B75">
        <w:rPr>
          <w:rFonts w:ascii="Times New Roman" w:hAnsi="Times New Roman" w:cs="Times New Roman"/>
          <w:color w:val="232333"/>
          <w:sz w:val="24"/>
          <w:szCs w:val="24"/>
          <w:shd w:val="clear" w:color="auto" w:fill="FFFFFF"/>
        </w:rPr>
        <w:t>*The Board of Architectural Review Hearing will start at 7:00 p.m., while the Zoom</w:t>
      </w:r>
    </w:p>
    <w:p w14:paraId="4532C5FE" w14:textId="77777777" w:rsidR="00E75B75" w:rsidRPr="00E75B75" w:rsidRDefault="00E75B75" w:rsidP="00E75B75">
      <w:pPr>
        <w:contextualSpacing/>
        <w:rPr>
          <w:rFonts w:ascii="Times New Roman" w:hAnsi="Times New Roman" w:cs="Times New Roman"/>
          <w:color w:val="232333"/>
          <w:sz w:val="24"/>
          <w:szCs w:val="24"/>
          <w:shd w:val="clear" w:color="auto" w:fill="FFFFFF"/>
        </w:rPr>
      </w:pPr>
      <w:r w:rsidRPr="00E75B75">
        <w:rPr>
          <w:rFonts w:ascii="Times New Roman" w:hAnsi="Times New Roman" w:cs="Times New Roman"/>
          <w:color w:val="232333"/>
          <w:sz w:val="24"/>
          <w:szCs w:val="24"/>
          <w:shd w:val="clear" w:color="auto" w:fill="FFFFFF"/>
        </w:rPr>
        <w:t>Webinar will become available to join at 6:30 p.m.*</w:t>
      </w:r>
    </w:p>
    <w:p w14:paraId="0101BBA1" w14:textId="77777777" w:rsidR="00E75B75" w:rsidRDefault="00E75B75" w:rsidP="00E75B75">
      <w:pPr>
        <w:contextualSpacing/>
        <w:rPr>
          <w:rFonts w:ascii="Times New Roman" w:hAnsi="Times New Roman" w:cs="Times New Roman"/>
          <w:color w:val="232333"/>
          <w:sz w:val="24"/>
          <w:szCs w:val="24"/>
          <w:shd w:val="clear" w:color="auto" w:fill="FFFFFF"/>
        </w:rPr>
      </w:pPr>
    </w:p>
    <w:p w14:paraId="47E268C1" w14:textId="7C2DB83B" w:rsidR="00E75B75" w:rsidRPr="00E75B75" w:rsidRDefault="00E75B75" w:rsidP="00E75B75">
      <w:pPr>
        <w:contextualSpacing/>
        <w:rPr>
          <w:rFonts w:ascii="Times New Roman" w:hAnsi="Times New Roman" w:cs="Times New Roman"/>
          <w:color w:val="232333"/>
          <w:sz w:val="24"/>
          <w:szCs w:val="24"/>
          <w:shd w:val="clear" w:color="auto" w:fill="FFFFFF"/>
        </w:rPr>
      </w:pPr>
      <w:r w:rsidRPr="00E75B75">
        <w:rPr>
          <w:rFonts w:ascii="Times New Roman" w:hAnsi="Times New Roman" w:cs="Times New Roman"/>
          <w:color w:val="232333"/>
          <w:sz w:val="24"/>
          <w:szCs w:val="24"/>
          <w:shd w:val="clear" w:color="auto" w:fill="FFFFFF"/>
        </w:rPr>
        <w:t>Zoom Audio Conference:</w:t>
      </w:r>
    </w:p>
    <w:p w14:paraId="53D998E4" w14:textId="77777777" w:rsidR="00E75B75" w:rsidRPr="00E75B75" w:rsidRDefault="00E75B75" w:rsidP="00E75B75">
      <w:pPr>
        <w:contextualSpacing/>
        <w:rPr>
          <w:rFonts w:ascii="Times New Roman" w:hAnsi="Times New Roman" w:cs="Times New Roman"/>
          <w:color w:val="232333"/>
          <w:sz w:val="24"/>
          <w:szCs w:val="24"/>
          <w:shd w:val="clear" w:color="auto" w:fill="FFFFFF"/>
        </w:rPr>
      </w:pPr>
      <w:r w:rsidRPr="00E75B75">
        <w:rPr>
          <w:rFonts w:ascii="Times New Roman" w:hAnsi="Times New Roman" w:cs="Times New Roman"/>
          <w:color w:val="232333"/>
          <w:sz w:val="24"/>
          <w:szCs w:val="24"/>
          <w:shd w:val="clear" w:color="auto" w:fill="FFFFFF"/>
        </w:rPr>
        <w:t>Dial in: 301.715.8592</w:t>
      </w:r>
    </w:p>
    <w:p w14:paraId="5DCB486E" w14:textId="77777777" w:rsidR="00E75B75" w:rsidRPr="00E75B75" w:rsidRDefault="00E75B75" w:rsidP="00E75B75">
      <w:pPr>
        <w:contextualSpacing/>
        <w:rPr>
          <w:rFonts w:ascii="Times New Roman" w:hAnsi="Times New Roman" w:cs="Times New Roman"/>
          <w:color w:val="232333"/>
          <w:sz w:val="24"/>
          <w:szCs w:val="24"/>
          <w:shd w:val="clear" w:color="auto" w:fill="FFFFFF"/>
        </w:rPr>
      </w:pPr>
      <w:r w:rsidRPr="00E75B75">
        <w:rPr>
          <w:rFonts w:ascii="Times New Roman" w:hAnsi="Times New Roman" w:cs="Times New Roman"/>
          <w:color w:val="232333"/>
          <w:sz w:val="24"/>
          <w:szCs w:val="24"/>
          <w:shd w:val="clear" w:color="auto" w:fill="FFFFFF"/>
        </w:rPr>
        <w:t>Webinar ID: 975 8636 2308</w:t>
      </w:r>
    </w:p>
    <w:p w14:paraId="453B5A95" w14:textId="41F55EF8" w:rsidR="00110D30" w:rsidRDefault="00E75B75" w:rsidP="00E75B75">
      <w:pPr>
        <w:contextualSpacing/>
        <w:rPr>
          <w:rFonts w:ascii="Times New Roman" w:hAnsi="Times New Roman" w:cs="Times New Roman"/>
          <w:color w:val="232333"/>
          <w:sz w:val="24"/>
          <w:szCs w:val="24"/>
          <w:shd w:val="clear" w:color="auto" w:fill="FFFFFF"/>
        </w:rPr>
      </w:pPr>
      <w:r w:rsidRPr="00E75B75">
        <w:rPr>
          <w:rFonts w:ascii="Times New Roman" w:hAnsi="Times New Roman" w:cs="Times New Roman"/>
          <w:color w:val="232333"/>
          <w:sz w:val="24"/>
          <w:szCs w:val="24"/>
          <w:shd w:val="clear" w:color="auto" w:fill="FFFFFF"/>
        </w:rPr>
        <w:t>Password: 787901</w:t>
      </w:r>
    </w:p>
    <w:p w14:paraId="7D4932C5" w14:textId="77777777" w:rsidR="00E75B75" w:rsidRPr="009F79BF" w:rsidRDefault="00E75B75" w:rsidP="00E75B75">
      <w:pPr>
        <w:contextualSpacing/>
        <w:rPr>
          <w:rFonts w:ascii="Times New Roman" w:hAnsi="Times New Roman" w:cs="Times New Roman"/>
          <w:color w:val="232333"/>
          <w:sz w:val="24"/>
          <w:szCs w:val="24"/>
          <w:shd w:val="clear" w:color="auto" w:fill="FFFFFF"/>
        </w:rPr>
      </w:pPr>
    </w:p>
    <w:p w14:paraId="7A5A3C73" w14:textId="175C5D40" w:rsidR="009F79BF" w:rsidRDefault="009F79BF" w:rsidP="009F79BF">
      <w:pPr>
        <w:contextualSpacing/>
        <w:rPr>
          <w:rFonts w:ascii="Times New Roman" w:hAnsi="Times New Roman" w:cs="Times New Roman"/>
          <w:color w:val="232333"/>
          <w:sz w:val="24"/>
          <w:szCs w:val="24"/>
          <w:shd w:val="clear" w:color="auto" w:fill="FFFFFF"/>
        </w:rPr>
      </w:pPr>
      <w:r w:rsidRPr="009F79BF">
        <w:rPr>
          <w:rFonts w:ascii="Times New Roman" w:hAnsi="Times New Roman" w:cs="Times New Roman"/>
          <w:color w:val="232333"/>
          <w:sz w:val="24"/>
          <w:szCs w:val="24"/>
          <w:shd w:val="clear" w:color="auto" w:fill="FFFFFF"/>
        </w:rPr>
        <w:t>Public comments will be received at the meeting. The public may submit comments in</w:t>
      </w:r>
      <w:r>
        <w:rPr>
          <w:rFonts w:ascii="Times New Roman" w:hAnsi="Times New Roman" w:cs="Times New Roman"/>
          <w:color w:val="232333"/>
          <w:sz w:val="24"/>
          <w:szCs w:val="24"/>
          <w:shd w:val="clear" w:color="auto" w:fill="FFFFFF"/>
        </w:rPr>
        <w:t xml:space="preserve"> </w:t>
      </w:r>
      <w:r w:rsidRPr="009F79BF">
        <w:rPr>
          <w:rFonts w:ascii="Times New Roman" w:hAnsi="Times New Roman" w:cs="Times New Roman"/>
          <w:color w:val="232333"/>
          <w:sz w:val="24"/>
          <w:szCs w:val="24"/>
          <w:shd w:val="clear" w:color="auto" w:fill="FFFFFF"/>
        </w:rPr>
        <w:t>advance to Lia Niebauer at lia.niebauer@alexandriava.gov or make public comments</w:t>
      </w:r>
      <w:r>
        <w:rPr>
          <w:rFonts w:ascii="Times New Roman" w:hAnsi="Times New Roman" w:cs="Times New Roman"/>
          <w:color w:val="232333"/>
          <w:sz w:val="24"/>
          <w:szCs w:val="24"/>
          <w:shd w:val="clear" w:color="auto" w:fill="FFFFFF"/>
        </w:rPr>
        <w:t xml:space="preserve"> </w:t>
      </w:r>
      <w:r w:rsidRPr="009F79BF">
        <w:rPr>
          <w:rFonts w:ascii="Times New Roman" w:hAnsi="Times New Roman" w:cs="Times New Roman"/>
          <w:color w:val="232333"/>
          <w:sz w:val="24"/>
          <w:szCs w:val="24"/>
          <w:shd w:val="clear" w:color="auto" w:fill="FFFFFF"/>
        </w:rPr>
        <w:t>on the day of the hearing.</w:t>
      </w:r>
    </w:p>
    <w:p w14:paraId="5B892E76" w14:textId="77777777" w:rsidR="009F79BF" w:rsidRPr="009F79BF" w:rsidRDefault="009F79BF" w:rsidP="009F79BF">
      <w:pPr>
        <w:contextualSpacing/>
        <w:rPr>
          <w:rFonts w:ascii="Times New Roman" w:hAnsi="Times New Roman" w:cs="Times New Roman"/>
          <w:color w:val="232333"/>
          <w:sz w:val="24"/>
          <w:szCs w:val="24"/>
          <w:shd w:val="clear" w:color="auto" w:fill="FFFFFF"/>
        </w:rPr>
      </w:pPr>
    </w:p>
    <w:p w14:paraId="62B67524" w14:textId="0C4A9D77" w:rsidR="009F79BF" w:rsidRDefault="009F79BF" w:rsidP="009F79BF">
      <w:pPr>
        <w:contextualSpacing/>
        <w:rPr>
          <w:rFonts w:ascii="Times New Roman" w:hAnsi="Times New Roman" w:cs="Times New Roman"/>
          <w:color w:val="232333"/>
          <w:sz w:val="24"/>
          <w:szCs w:val="24"/>
          <w:shd w:val="clear" w:color="auto" w:fill="FFFFFF"/>
        </w:rPr>
      </w:pPr>
      <w:r w:rsidRPr="009F79BF">
        <w:rPr>
          <w:rFonts w:ascii="Times New Roman" w:hAnsi="Times New Roman" w:cs="Times New Roman"/>
          <w:color w:val="232333"/>
          <w:sz w:val="24"/>
          <w:szCs w:val="24"/>
          <w:shd w:val="clear" w:color="auto" w:fill="FFFFFF"/>
        </w:rPr>
        <w:t>For reasonable disability accommodation, contact Jackie Cato at</w:t>
      </w:r>
      <w:r>
        <w:rPr>
          <w:rFonts w:ascii="Times New Roman" w:hAnsi="Times New Roman" w:cs="Times New Roman"/>
          <w:color w:val="232333"/>
          <w:sz w:val="24"/>
          <w:szCs w:val="24"/>
          <w:shd w:val="clear" w:color="auto" w:fill="FFFFFF"/>
        </w:rPr>
        <w:t xml:space="preserve"> </w:t>
      </w:r>
      <w:r w:rsidRPr="009F79BF">
        <w:rPr>
          <w:rFonts w:ascii="Times New Roman" w:hAnsi="Times New Roman" w:cs="Times New Roman"/>
          <w:color w:val="232333"/>
          <w:sz w:val="24"/>
          <w:szCs w:val="24"/>
          <w:shd w:val="clear" w:color="auto" w:fill="FFFFFF"/>
        </w:rPr>
        <w:t>jackie.cato@alexandriava.gov or 703.746.3810, Virginia Relay 711.</w:t>
      </w:r>
    </w:p>
    <w:p w14:paraId="73AAD0E2" w14:textId="77777777" w:rsidR="009F79BF" w:rsidRPr="009F79BF" w:rsidRDefault="009F79BF" w:rsidP="009F79BF">
      <w:pPr>
        <w:contextualSpacing/>
        <w:rPr>
          <w:rFonts w:ascii="Times New Roman" w:hAnsi="Times New Roman" w:cs="Times New Roman"/>
          <w:color w:val="232333"/>
          <w:sz w:val="24"/>
          <w:szCs w:val="24"/>
          <w:shd w:val="clear" w:color="auto" w:fill="FFFFFF"/>
        </w:rPr>
      </w:pPr>
    </w:p>
    <w:p w14:paraId="11FDA6B5" w14:textId="74480633" w:rsidR="004331B0" w:rsidRDefault="009F79BF" w:rsidP="009F79BF">
      <w:pPr>
        <w:contextualSpacing/>
        <w:rPr>
          <w:rFonts w:ascii="Times New Roman" w:hAnsi="Times New Roman" w:cs="Times New Roman"/>
          <w:color w:val="232333"/>
          <w:sz w:val="24"/>
          <w:szCs w:val="24"/>
          <w:shd w:val="clear" w:color="auto" w:fill="FFFFFF"/>
        </w:rPr>
      </w:pPr>
      <w:r w:rsidRPr="009F79BF">
        <w:rPr>
          <w:rFonts w:ascii="Times New Roman" w:hAnsi="Times New Roman" w:cs="Times New Roman"/>
          <w:color w:val="232333"/>
          <w:sz w:val="24"/>
          <w:szCs w:val="24"/>
          <w:shd w:val="clear" w:color="auto" w:fill="FFFFFF"/>
        </w:rPr>
        <w:t>For further information, call the Department of Planning &amp; Zoning at 703.746.4666</w:t>
      </w:r>
      <w:r>
        <w:rPr>
          <w:rFonts w:ascii="Times New Roman" w:hAnsi="Times New Roman" w:cs="Times New Roman"/>
          <w:color w:val="232333"/>
          <w:sz w:val="24"/>
          <w:szCs w:val="24"/>
          <w:shd w:val="clear" w:color="auto" w:fill="FFFFFF"/>
        </w:rPr>
        <w:t xml:space="preserve"> </w:t>
      </w:r>
      <w:r w:rsidRPr="009F79BF">
        <w:rPr>
          <w:rFonts w:ascii="Times New Roman" w:hAnsi="Times New Roman" w:cs="Times New Roman"/>
          <w:color w:val="232333"/>
          <w:sz w:val="24"/>
          <w:szCs w:val="24"/>
          <w:shd w:val="clear" w:color="auto" w:fill="FFFFFF"/>
        </w:rPr>
        <w:t>or visit alexandriava.gov/dockets</w:t>
      </w:r>
    </w:p>
    <w:p w14:paraId="1B8E1313" w14:textId="0395DA96" w:rsidR="009F79BF" w:rsidRDefault="009F79BF" w:rsidP="00872D20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7F31D0D7" w14:textId="77777777" w:rsidR="00046037" w:rsidRPr="00046037" w:rsidRDefault="00046037" w:rsidP="00046037">
      <w:pPr>
        <w:contextualSpacing/>
        <w:rPr>
          <w:rFonts w:ascii="Times New Roman" w:hAnsi="Times New Roman" w:cs="Times New Roman"/>
          <w:sz w:val="24"/>
          <w:szCs w:val="24"/>
        </w:rPr>
      </w:pPr>
      <w:r w:rsidRPr="00046037">
        <w:rPr>
          <w:rFonts w:ascii="Times New Roman" w:hAnsi="Times New Roman" w:cs="Times New Roman"/>
          <w:sz w:val="24"/>
          <w:szCs w:val="24"/>
        </w:rPr>
        <w:t>BAR #2021-00622 PG</w:t>
      </w:r>
    </w:p>
    <w:p w14:paraId="3525CA08" w14:textId="77777777" w:rsidR="00046037" w:rsidRPr="00046037" w:rsidRDefault="00046037" w:rsidP="00046037">
      <w:pPr>
        <w:contextualSpacing/>
        <w:rPr>
          <w:rFonts w:ascii="Times New Roman" w:hAnsi="Times New Roman" w:cs="Times New Roman"/>
          <w:sz w:val="24"/>
          <w:szCs w:val="24"/>
        </w:rPr>
      </w:pPr>
      <w:r w:rsidRPr="00046037">
        <w:rPr>
          <w:rFonts w:ascii="Times New Roman" w:hAnsi="Times New Roman" w:cs="Times New Roman"/>
          <w:sz w:val="24"/>
          <w:szCs w:val="24"/>
        </w:rPr>
        <w:t>Request for alterations to previously approved plans at 1417 Princess Street.</w:t>
      </w:r>
    </w:p>
    <w:p w14:paraId="1002D91B" w14:textId="5BAB6920" w:rsidR="00046037" w:rsidRDefault="00046037" w:rsidP="00046037">
      <w:pPr>
        <w:contextualSpacing/>
        <w:rPr>
          <w:rFonts w:ascii="Times New Roman" w:hAnsi="Times New Roman" w:cs="Times New Roman"/>
          <w:sz w:val="24"/>
          <w:szCs w:val="24"/>
        </w:rPr>
      </w:pPr>
      <w:r w:rsidRPr="00046037">
        <w:rPr>
          <w:rFonts w:ascii="Times New Roman" w:hAnsi="Times New Roman" w:cs="Times New Roman"/>
          <w:sz w:val="24"/>
          <w:szCs w:val="24"/>
        </w:rPr>
        <w:t>Applicant: Ala Awadallah</w:t>
      </w:r>
    </w:p>
    <w:p w14:paraId="59ECE596" w14:textId="77777777" w:rsidR="00046037" w:rsidRDefault="00046037" w:rsidP="00046037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02060850" w14:textId="5F2D0DFD" w:rsidR="00E75B75" w:rsidRPr="00E75B75" w:rsidRDefault="00E75B75" w:rsidP="00E75B75">
      <w:pPr>
        <w:contextualSpacing/>
        <w:rPr>
          <w:rFonts w:ascii="Times New Roman" w:hAnsi="Times New Roman" w:cs="Times New Roman"/>
          <w:sz w:val="24"/>
          <w:szCs w:val="24"/>
        </w:rPr>
      </w:pPr>
      <w:r w:rsidRPr="00E75B75">
        <w:rPr>
          <w:rFonts w:ascii="Times New Roman" w:hAnsi="Times New Roman" w:cs="Times New Roman"/>
          <w:sz w:val="24"/>
          <w:szCs w:val="24"/>
        </w:rPr>
        <w:t>BAR #2021-00656 OHAD</w:t>
      </w:r>
    </w:p>
    <w:p w14:paraId="1D9911EF" w14:textId="75880F19" w:rsidR="00E75B75" w:rsidRPr="00E75B75" w:rsidRDefault="00E75B75" w:rsidP="00E75B75">
      <w:pPr>
        <w:contextualSpacing/>
        <w:rPr>
          <w:rFonts w:ascii="Times New Roman" w:hAnsi="Times New Roman" w:cs="Times New Roman"/>
          <w:sz w:val="24"/>
          <w:szCs w:val="24"/>
        </w:rPr>
      </w:pPr>
      <w:r w:rsidRPr="00E75B75">
        <w:rPr>
          <w:rFonts w:ascii="Times New Roman" w:hAnsi="Times New Roman" w:cs="Times New Roman"/>
          <w:sz w:val="24"/>
          <w:szCs w:val="24"/>
        </w:rPr>
        <w:t>Request for alterations between 100 (Parcel ID: 075.01-06-10) and 101 King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5B75">
        <w:rPr>
          <w:rFonts w:ascii="Times New Roman" w:hAnsi="Times New Roman" w:cs="Times New Roman"/>
          <w:sz w:val="24"/>
          <w:szCs w:val="24"/>
        </w:rPr>
        <w:t>Street, and 121 and 134 King Street (Parcel ID: 075.01-06-01).</w:t>
      </w:r>
    </w:p>
    <w:p w14:paraId="1451BC51" w14:textId="05679C07" w:rsidR="00E75B75" w:rsidRDefault="00E75B75" w:rsidP="00E75B75">
      <w:pPr>
        <w:contextualSpacing/>
        <w:rPr>
          <w:rFonts w:ascii="Times New Roman" w:hAnsi="Times New Roman" w:cs="Times New Roman"/>
          <w:sz w:val="24"/>
          <w:szCs w:val="24"/>
        </w:rPr>
      </w:pPr>
      <w:r w:rsidRPr="00E75B75">
        <w:rPr>
          <w:rFonts w:ascii="Times New Roman" w:hAnsi="Times New Roman" w:cs="Times New Roman"/>
          <w:sz w:val="24"/>
          <w:szCs w:val="24"/>
        </w:rPr>
        <w:t>Applicant: City of Alexandria</w:t>
      </w:r>
    </w:p>
    <w:p w14:paraId="72D9595C" w14:textId="77777777" w:rsidR="00E75B75" w:rsidRPr="00E75B75" w:rsidRDefault="00E75B75" w:rsidP="00E75B75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35C06942" w14:textId="77777777" w:rsidR="00E75B75" w:rsidRPr="00E75B75" w:rsidRDefault="00E75B75" w:rsidP="00E75B75">
      <w:pPr>
        <w:contextualSpacing/>
        <w:rPr>
          <w:rFonts w:ascii="Times New Roman" w:hAnsi="Times New Roman" w:cs="Times New Roman"/>
          <w:sz w:val="24"/>
          <w:szCs w:val="24"/>
        </w:rPr>
      </w:pPr>
      <w:r w:rsidRPr="00E75B75">
        <w:rPr>
          <w:rFonts w:ascii="Times New Roman" w:hAnsi="Times New Roman" w:cs="Times New Roman"/>
          <w:sz w:val="24"/>
          <w:szCs w:val="24"/>
        </w:rPr>
        <w:t>BAR #2021-00655 OHAD</w:t>
      </w:r>
    </w:p>
    <w:p w14:paraId="3192E7E9" w14:textId="77777777" w:rsidR="00E75B75" w:rsidRPr="00E75B75" w:rsidRDefault="00E75B75" w:rsidP="00E75B75">
      <w:pPr>
        <w:contextualSpacing/>
        <w:rPr>
          <w:rFonts w:ascii="Times New Roman" w:hAnsi="Times New Roman" w:cs="Times New Roman"/>
          <w:sz w:val="24"/>
          <w:szCs w:val="24"/>
        </w:rPr>
      </w:pPr>
      <w:r w:rsidRPr="00E75B75">
        <w:rPr>
          <w:rFonts w:ascii="Times New Roman" w:hAnsi="Times New Roman" w:cs="Times New Roman"/>
          <w:sz w:val="24"/>
          <w:szCs w:val="24"/>
        </w:rPr>
        <w:t>Request for partial demolition/ encapsulation at 322 South Lee Street.</w:t>
      </w:r>
    </w:p>
    <w:p w14:paraId="6BD7B4CD" w14:textId="77777777" w:rsidR="00E75B75" w:rsidRPr="00E75B75" w:rsidRDefault="00E75B75" w:rsidP="00E75B75">
      <w:pPr>
        <w:contextualSpacing/>
        <w:rPr>
          <w:rFonts w:ascii="Times New Roman" w:hAnsi="Times New Roman" w:cs="Times New Roman"/>
          <w:sz w:val="24"/>
          <w:szCs w:val="24"/>
        </w:rPr>
      </w:pPr>
      <w:r w:rsidRPr="00E75B75">
        <w:rPr>
          <w:rFonts w:ascii="Times New Roman" w:hAnsi="Times New Roman" w:cs="Times New Roman"/>
          <w:sz w:val="24"/>
          <w:szCs w:val="24"/>
        </w:rPr>
        <w:t>Applicant: Avonlea LLC</w:t>
      </w:r>
    </w:p>
    <w:p w14:paraId="554070CA" w14:textId="77777777" w:rsidR="00E75B75" w:rsidRDefault="00E75B75" w:rsidP="00E75B75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4D401089" w14:textId="7FB81D13" w:rsidR="00E75B75" w:rsidRPr="00E75B75" w:rsidRDefault="00E75B75" w:rsidP="00E75B75">
      <w:pPr>
        <w:contextualSpacing/>
        <w:rPr>
          <w:rFonts w:ascii="Times New Roman" w:hAnsi="Times New Roman" w:cs="Times New Roman"/>
          <w:sz w:val="24"/>
          <w:szCs w:val="24"/>
        </w:rPr>
      </w:pPr>
      <w:r w:rsidRPr="00E75B75">
        <w:rPr>
          <w:rFonts w:ascii="Times New Roman" w:hAnsi="Times New Roman" w:cs="Times New Roman"/>
          <w:sz w:val="24"/>
          <w:szCs w:val="24"/>
        </w:rPr>
        <w:t>BAR #2021-00654 OHAD</w:t>
      </w:r>
    </w:p>
    <w:p w14:paraId="2DC73F8C" w14:textId="77777777" w:rsidR="00E75B75" w:rsidRPr="00E75B75" w:rsidRDefault="00E75B75" w:rsidP="00E75B75">
      <w:pPr>
        <w:contextualSpacing/>
        <w:rPr>
          <w:rFonts w:ascii="Times New Roman" w:hAnsi="Times New Roman" w:cs="Times New Roman"/>
          <w:sz w:val="24"/>
          <w:szCs w:val="24"/>
        </w:rPr>
      </w:pPr>
      <w:r w:rsidRPr="00E75B75">
        <w:rPr>
          <w:rFonts w:ascii="Times New Roman" w:hAnsi="Times New Roman" w:cs="Times New Roman"/>
          <w:sz w:val="24"/>
          <w:szCs w:val="24"/>
        </w:rPr>
        <w:t>Request for alterations at 322 South Lee Street.</w:t>
      </w:r>
    </w:p>
    <w:p w14:paraId="26EF6836" w14:textId="4FDDA74A" w:rsidR="00E75B75" w:rsidRDefault="00E75B75" w:rsidP="00E75B75">
      <w:pPr>
        <w:contextualSpacing/>
        <w:rPr>
          <w:rFonts w:ascii="Times New Roman" w:hAnsi="Times New Roman" w:cs="Times New Roman"/>
          <w:sz w:val="24"/>
          <w:szCs w:val="24"/>
        </w:rPr>
      </w:pPr>
      <w:r w:rsidRPr="00E75B75">
        <w:rPr>
          <w:rFonts w:ascii="Times New Roman" w:hAnsi="Times New Roman" w:cs="Times New Roman"/>
          <w:sz w:val="24"/>
          <w:szCs w:val="24"/>
        </w:rPr>
        <w:lastRenderedPageBreak/>
        <w:t>Applicant: Avonlea LLC</w:t>
      </w:r>
    </w:p>
    <w:p w14:paraId="5E6F69B1" w14:textId="77777777" w:rsidR="00110D30" w:rsidRDefault="00110D30" w:rsidP="00110D30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651C5D59" w14:textId="4A62B2FC" w:rsidR="00CC76E3" w:rsidRPr="002F26D3" w:rsidRDefault="007E6933" w:rsidP="00872D20">
      <w:pPr>
        <w:contextualSpacing/>
        <w:rPr>
          <w:rFonts w:ascii="Times New Roman" w:hAnsi="Times New Roman" w:cs="Times New Roman"/>
          <w:sz w:val="24"/>
          <w:szCs w:val="24"/>
        </w:rPr>
      </w:pPr>
      <w:r w:rsidRPr="007E6933">
        <w:rPr>
          <w:rFonts w:ascii="Times New Roman" w:hAnsi="Times New Roman" w:cs="Times New Roman"/>
          <w:sz w:val="24"/>
          <w:szCs w:val="24"/>
        </w:rPr>
        <w:t xml:space="preserve">Old and Historic Alexandria District (OHAD); Parker – Gray District (PG) </w:t>
      </w:r>
    </w:p>
    <w:sectPr w:rsidR="00CC76E3" w:rsidRPr="002F26D3">
      <w:headerReference w:type="default" r:id="rId13"/>
      <w:footerReference w:type="default" r:id="rId14"/>
      <w:pgSz w:w="12240" w:h="15840"/>
      <w:pgMar w:top="720" w:right="1080" w:bottom="720" w:left="108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5DBCF3" w14:textId="77777777" w:rsidR="00B67F5E" w:rsidRDefault="00B67F5E">
      <w:r>
        <w:separator/>
      </w:r>
    </w:p>
  </w:endnote>
  <w:endnote w:type="continuationSeparator" w:id="0">
    <w:p w14:paraId="715EFEF1" w14:textId="77777777" w:rsidR="00B67F5E" w:rsidRDefault="00B67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1AE11" w14:textId="77777777" w:rsidR="001A41C5" w:rsidRDefault="001A41C5">
    <w:pPr>
      <w:widowControl w:val="0"/>
      <w:spacing w:line="100" w:lineRule="exact"/>
    </w:pPr>
  </w:p>
  <w:p w14:paraId="186F7761" w14:textId="77777777" w:rsidR="001A41C5" w:rsidRDefault="001A41C5">
    <w:pPr>
      <w:pStyle w:val="Style16"/>
      <w:tabs>
        <w:tab w:val="clear" w:pos="15"/>
        <w:tab w:val="left" w:pos="29"/>
      </w:tabs>
      <w:spacing w:line="160" w:lineRule="exact"/>
      <w:rPr>
        <w:b/>
        <w:bCs/>
        <w:i/>
        <w:iCs/>
        <w:color w:val="0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D1BC52" w14:textId="77777777" w:rsidR="00B67F5E" w:rsidRDefault="00B67F5E">
      <w:r>
        <w:separator/>
      </w:r>
    </w:p>
  </w:footnote>
  <w:footnote w:type="continuationSeparator" w:id="0">
    <w:p w14:paraId="54798FA7" w14:textId="77777777" w:rsidR="00B67F5E" w:rsidRDefault="00B67F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54BE6" w14:textId="77777777" w:rsidR="001A41C5" w:rsidRDefault="001A41C5">
    <w:pPr>
      <w:widowControl w:val="0"/>
      <w:spacing w:line="225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5A2BDD"/>
    <w:multiLevelType w:val="hybridMultilevel"/>
    <w:tmpl w:val="6A383CA6"/>
    <w:lvl w:ilvl="0" w:tplc="26FE5EA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205"/>
    <w:rsid w:val="00000A1F"/>
    <w:rsid w:val="00011C5B"/>
    <w:rsid w:val="00020E76"/>
    <w:rsid w:val="00021714"/>
    <w:rsid w:val="00025D82"/>
    <w:rsid w:val="00030DCC"/>
    <w:rsid w:val="00031E37"/>
    <w:rsid w:val="000372EF"/>
    <w:rsid w:val="00042EE6"/>
    <w:rsid w:val="00043A39"/>
    <w:rsid w:val="00044A07"/>
    <w:rsid w:val="00046037"/>
    <w:rsid w:val="00057685"/>
    <w:rsid w:val="000643E8"/>
    <w:rsid w:val="0007161F"/>
    <w:rsid w:val="00075F7A"/>
    <w:rsid w:val="0007738D"/>
    <w:rsid w:val="00087F84"/>
    <w:rsid w:val="00093446"/>
    <w:rsid w:val="00094628"/>
    <w:rsid w:val="0009642E"/>
    <w:rsid w:val="000A0399"/>
    <w:rsid w:val="000A3C1C"/>
    <w:rsid w:val="000A5C53"/>
    <w:rsid w:val="000A7F30"/>
    <w:rsid w:val="000B1C1E"/>
    <w:rsid w:val="000B5154"/>
    <w:rsid w:val="000C2FD6"/>
    <w:rsid w:val="000C4BA7"/>
    <w:rsid w:val="000C5AB1"/>
    <w:rsid w:val="000D61AB"/>
    <w:rsid w:val="000E19D5"/>
    <w:rsid w:val="000E2E3E"/>
    <w:rsid w:val="000E504F"/>
    <w:rsid w:val="000E7DD0"/>
    <w:rsid w:val="000F6205"/>
    <w:rsid w:val="00110D30"/>
    <w:rsid w:val="00114896"/>
    <w:rsid w:val="00120A9D"/>
    <w:rsid w:val="00130EA5"/>
    <w:rsid w:val="00135651"/>
    <w:rsid w:val="0014090C"/>
    <w:rsid w:val="00146B35"/>
    <w:rsid w:val="001471BF"/>
    <w:rsid w:val="00147487"/>
    <w:rsid w:val="0015631A"/>
    <w:rsid w:val="00157FFE"/>
    <w:rsid w:val="00174528"/>
    <w:rsid w:val="00174B43"/>
    <w:rsid w:val="00176103"/>
    <w:rsid w:val="00176ADE"/>
    <w:rsid w:val="00181EDE"/>
    <w:rsid w:val="00186546"/>
    <w:rsid w:val="00186986"/>
    <w:rsid w:val="00190587"/>
    <w:rsid w:val="001A1269"/>
    <w:rsid w:val="001A41C5"/>
    <w:rsid w:val="001A59AD"/>
    <w:rsid w:val="001B4241"/>
    <w:rsid w:val="001B6A74"/>
    <w:rsid w:val="001B6C7B"/>
    <w:rsid w:val="001C0531"/>
    <w:rsid w:val="001C102E"/>
    <w:rsid w:val="001C54D5"/>
    <w:rsid w:val="001C7B3B"/>
    <w:rsid w:val="001D0BEA"/>
    <w:rsid w:val="001D552F"/>
    <w:rsid w:val="001D7107"/>
    <w:rsid w:val="001E7713"/>
    <w:rsid w:val="001E77F9"/>
    <w:rsid w:val="0020324E"/>
    <w:rsid w:val="00205BEF"/>
    <w:rsid w:val="002166B2"/>
    <w:rsid w:val="00224A96"/>
    <w:rsid w:val="00225F21"/>
    <w:rsid w:val="002350E8"/>
    <w:rsid w:val="0023513B"/>
    <w:rsid w:val="00235EBC"/>
    <w:rsid w:val="00237E0D"/>
    <w:rsid w:val="00241AE9"/>
    <w:rsid w:val="002463DA"/>
    <w:rsid w:val="00261674"/>
    <w:rsid w:val="002708A3"/>
    <w:rsid w:val="00271538"/>
    <w:rsid w:val="0027297D"/>
    <w:rsid w:val="00273358"/>
    <w:rsid w:val="002756B9"/>
    <w:rsid w:val="00275FDE"/>
    <w:rsid w:val="00281A32"/>
    <w:rsid w:val="0028408A"/>
    <w:rsid w:val="0028725A"/>
    <w:rsid w:val="00290FAF"/>
    <w:rsid w:val="00292D60"/>
    <w:rsid w:val="00296A1D"/>
    <w:rsid w:val="002A01C9"/>
    <w:rsid w:val="002A2133"/>
    <w:rsid w:val="002B0A27"/>
    <w:rsid w:val="002B0CB5"/>
    <w:rsid w:val="002B0FE9"/>
    <w:rsid w:val="002B4EF8"/>
    <w:rsid w:val="002B566C"/>
    <w:rsid w:val="002D1F8B"/>
    <w:rsid w:val="002D79FC"/>
    <w:rsid w:val="002E0075"/>
    <w:rsid w:val="002E3248"/>
    <w:rsid w:val="002F26D3"/>
    <w:rsid w:val="002F6082"/>
    <w:rsid w:val="002F7607"/>
    <w:rsid w:val="003013AD"/>
    <w:rsid w:val="00311DAC"/>
    <w:rsid w:val="00316E7A"/>
    <w:rsid w:val="00317383"/>
    <w:rsid w:val="00320468"/>
    <w:rsid w:val="00322556"/>
    <w:rsid w:val="00332704"/>
    <w:rsid w:val="00332C25"/>
    <w:rsid w:val="003369FA"/>
    <w:rsid w:val="0034270E"/>
    <w:rsid w:val="00343459"/>
    <w:rsid w:val="0034468E"/>
    <w:rsid w:val="00347705"/>
    <w:rsid w:val="00350F00"/>
    <w:rsid w:val="003529A8"/>
    <w:rsid w:val="00363992"/>
    <w:rsid w:val="00364BB3"/>
    <w:rsid w:val="00372793"/>
    <w:rsid w:val="003754B8"/>
    <w:rsid w:val="003911F1"/>
    <w:rsid w:val="00391868"/>
    <w:rsid w:val="00393972"/>
    <w:rsid w:val="003A02EE"/>
    <w:rsid w:val="003A08A5"/>
    <w:rsid w:val="003A106E"/>
    <w:rsid w:val="003A5B41"/>
    <w:rsid w:val="003A64B8"/>
    <w:rsid w:val="003A685C"/>
    <w:rsid w:val="003A7D08"/>
    <w:rsid w:val="003B3926"/>
    <w:rsid w:val="003D1A86"/>
    <w:rsid w:val="003D7469"/>
    <w:rsid w:val="003E20E3"/>
    <w:rsid w:val="003E3CC5"/>
    <w:rsid w:val="003E718C"/>
    <w:rsid w:val="003F066B"/>
    <w:rsid w:val="00402C7E"/>
    <w:rsid w:val="004033EE"/>
    <w:rsid w:val="00407C87"/>
    <w:rsid w:val="00410CA2"/>
    <w:rsid w:val="004114B6"/>
    <w:rsid w:val="004131E2"/>
    <w:rsid w:val="00413820"/>
    <w:rsid w:val="004254A1"/>
    <w:rsid w:val="004279C2"/>
    <w:rsid w:val="004331B0"/>
    <w:rsid w:val="004350EB"/>
    <w:rsid w:val="00447564"/>
    <w:rsid w:val="00450CAE"/>
    <w:rsid w:val="004518D5"/>
    <w:rsid w:val="00452F6A"/>
    <w:rsid w:val="00455A94"/>
    <w:rsid w:val="0046235B"/>
    <w:rsid w:val="00465B39"/>
    <w:rsid w:val="00466E0D"/>
    <w:rsid w:val="00474F4E"/>
    <w:rsid w:val="00483F7D"/>
    <w:rsid w:val="00486687"/>
    <w:rsid w:val="00494B94"/>
    <w:rsid w:val="0049784D"/>
    <w:rsid w:val="004A38A9"/>
    <w:rsid w:val="004B2DF2"/>
    <w:rsid w:val="004C33E4"/>
    <w:rsid w:val="004D4FA2"/>
    <w:rsid w:val="00504282"/>
    <w:rsid w:val="00510863"/>
    <w:rsid w:val="00515595"/>
    <w:rsid w:val="00515C6E"/>
    <w:rsid w:val="00522C40"/>
    <w:rsid w:val="0054475C"/>
    <w:rsid w:val="005543E6"/>
    <w:rsid w:val="00555143"/>
    <w:rsid w:val="00580F72"/>
    <w:rsid w:val="00583888"/>
    <w:rsid w:val="00587D6D"/>
    <w:rsid w:val="00591728"/>
    <w:rsid w:val="00597828"/>
    <w:rsid w:val="005A07A2"/>
    <w:rsid w:val="005A111A"/>
    <w:rsid w:val="005A48C5"/>
    <w:rsid w:val="005A77E0"/>
    <w:rsid w:val="005B0CF9"/>
    <w:rsid w:val="005B13EA"/>
    <w:rsid w:val="005B4AB4"/>
    <w:rsid w:val="005B6EE2"/>
    <w:rsid w:val="005C1D7F"/>
    <w:rsid w:val="005C36E5"/>
    <w:rsid w:val="005C7C19"/>
    <w:rsid w:val="005D3732"/>
    <w:rsid w:val="005E56E1"/>
    <w:rsid w:val="005E6425"/>
    <w:rsid w:val="005E7762"/>
    <w:rsid w:val="005F6FD5"/>
    <w:rsid w:val="005F7E4F"/>
    <w:rsid w:val="006033D7"/>
    <w:rsid w:val="0061166B"/>
    <w:rsid w:val="00611E25"/>
    <w:rsid w:val="00612B2A"/>
    <w:rsid w:val="006162C0"/>
    <w:rsid w:val="00617F3A"/>
    <w:rsid w:val="00621E6B"/>
    <w:rsid w:val="00621FBA"/>
    <w:rsid w:val="00635645"/>
    <w:rsid w:val="00640A9E"/>
    <w:rsid w:val="00645DDD"/>
    <w:rsid w:val="00655A65"/>
    <w:rsid w:val="0066404A"/>
    <w:rsid w:val="006735F7"/>
    <w:rsid w:val="006805B6"/>
    <w:rsid w:val="00696D77"/>
    <w:rsid w:val="006A3E2D"/>
    <w:rsid w:val="006B6341"/>
    <w:rsid w:val="006C5941"/>
    <w:rsid w:val="006C789B"/>
    <w:rsid w:val="006E1B3B"/>
    <w:rsid w:val="006F2BD3"/>
    <w:rsid w:val="007026D4"/>
    <w:rsid w:val="0070668E"/>
    <w:rsid w:val="00707279"/>
    <w:rsid w:val="0072319B"/>
    <w:rsid w:val="0072762A"/>
    <w:rsid w:val="00730BD7"/>
    <w:rsid w:val="00730E4F"/>
    <w:rsid w:val="007311B6"/>
    <w:rsid w:val="00732B62"/>
    <w:rsid w:val="007532DA"/>
    <w:rsid w:val="00755158"/>
    <w:rsid w:val="00784F04"/>
    <w:rsid w:val="0078723F"/>
    <w:rsid w:val="00791ECC"/>
    <w:rsid w:val="00795CA8"/>
    <w:rsid w:val="007A510F"/>
    <w:rsid w:val="007A70A0"/>
    <w:rsid w:val="007B3059"/>
    <w:rsid w:val="007B35C2"/>
    <w:rsid w:val="007B7592"/>
    <w:rsid w:val="007C0EA5"/>
    <w:rsid w:val="007C4FB0"/>
    <w:rsid w:val="007C6796"/>
    <w:rsid w:val="007C73C9"/>
    <w:rsid w:val="007D58B9"/>
    <w:rsid w:val="007D7241"/>
    <w:rsid w:val="007E6933"/>
    <w:rsid w:val="007F4823"/>
    <w:rsid w:val="007F5C02"/>
    <w:rsid w:val="007F6C7A"/>
    <w:rsid w:val="007F6DCE"/>
    <w:rsid w:val="007F7055"/>
    <w:rsid w:val="00833CE0"/>
    <w:rsid w:val="0084408C"/>
    <w:rsid w:val="008447AF"/>
    <w:rsid w:val="00853549"/>
    <w:rsid w:val="00855F97"/>
    <w:rsid w:val="008656B5"/>
    <w:rsid w:val="00871B76"/>
    <w:rsid w:val="00872D20"/>
    <w:rsid w:val="00881945"/>
    <w:rsid w:val="00882F0D"/>
    <w:rsid w:val="00883C61"/>
    <w:rsid w:val="00884560"/>
    <w:rsid w:val="00896D2F"/>
    <w:rsid w:val="008A0A8B"/>
    <w:rsid w:val="008B524E"/>
    <w:rsid w:val="008B792E"/>
    <w:rsid w:val="008C07FA"/>
    <w:rsid w:val="008C158F"/>
    <w:rsid w:val="008D35CD"/>
    <w:rsid w:val="008E0EBD"/>
    <w:rsid w:val="008E5E8D"/>
    <w:rsid w:val="008E7912"/>
    <w:rsid w:val="008F39FA"/>
    <w:rsid w:val="008F5F45"/>
    <w:rsid w:val="00900F97"/>
    <w:rsid w:val="00905470"/>
    <w:rsid w:val="00905EA0"/>
    <w:rsid w:val="009134B0"/>
    <w:rsid w:val="009136E8"/>
    <w:rsid w:val="00915448"/>
    <w:rsid w:val="00916B24"/>
    <w:rsid w:val="00920FE5"/>
    <w:rsid w:val="00932AD9"/>
    <w:rsid w:val="00933004"/>
    <w:rsid w:val="00957BC8"/>
    <w:rsid w:val="00961B72"/>
    <w:rsid w:val="009754E8"/>
    <w:rsid w:val="00975606"/>
    <w:rsid w:val="0098472A"/>
    <w:rsid w:val="0098476D"/>
    <w:rsid w:val="00987239"/>
    <w:rsid w:val="00993DF8"/>
    <w:rsid w:val="009A27D8"/>
    <w:rsid w:val="009A3DE4"/>
    <w:rsid w:val="009A66FA"/>
    <w:rsid w:val="009B1DAA"/>
    <w:rsid w:val="009B342B"/>
    <w:rsid w:val="009B3DEC"/>
    <w:rsid w:val="009B4C88"/>
    <w:rsid w:val="009B5D1A"/>
    <w:rsid w:val="009C14DB"/>
    <w:rsid w:val="009C2D30"/>
    <w:rsid w:val="009C63C3"/>
    <w:rsid w:val="009D2773"/>
    <w:rsid w:val="009D2A7F"/>
    <w:rsid w:val="009E3085"/>
    <w:rsid w:val="009E41CF"/>
    <w:rsid w:val="009F09F7"/>
    <w:rsid w:val="009F0ADE"/>
    <w:rsid w:val="009F2CBE"/>
    <w:rsid w:val="009F79BF"/>
    <w:rsid w:val="00A056D9"/>
    <w:rsid w:val="00A125CA"/>
    <w:rsid w:val="00A1302C"/>
    <w:rsid w:val="00A1541A"/>
    <w:rsid w:val="00A1657B"/>
    <w:rsid w:val="00A272D8"/>
    <w:rsid w:val="00A325B0"/>
    <w:rsid w:val="00A51192"/>
    <w:rsid w:val="00A5572D"/>
    <w:rsid w:val="00A63019"/>
    <w:rsid w:val="00A63A23"/>
    <w:rsid w:val="00A709F3"/>
    <w:rsid w:val="00A71313"/>
    <w:rsid w:val="00A75AE0"/>
    <w:rsid w:val="00A81DFA"/>
    <w:rsid w:val="00A87456"/>
    <w:rsid w:val="00A91FF2"/>
    <w:rsid w:val="00A9219B"/>
    <w:rsid w:val="00A92E8E"/>
    <w:rsid w:val="00AB1037"/>
    <w:rsid w:val="00AB6D3F"/>
    <w:rsid w:val="00AC3CFA"/>
    <w:rsid w:val="00AD0C10"/>
    <w:rsid w:val="00AD2581"/>
    <w:rsid w:val="00AD2A5C"/>
    <w:rsid w:val="00AD3455"/>
    <w:rsid w:val="00AE0AC8"/>
    <w:rsid w:val="00AE584F"/>
    <w:rsid w:val="00AE5C37"/>
    <w:rsid w:val="00AF1A19"/>
    <w:rsid w:val="00B07C71"/>
    <w:rsid w:val="00B12A5A"/>
    <w:rsid w:val="00B15F39"/>
    <w:rsid w:val="00B22871"/>
    <w:rsid w:val="00B25113"/>
    <w:rsid w:val="00B27E29"/>
    <w:rsid w:val="00B35E51"/>
    <w:rsid w:val="00B35F30"/>
    <w:rsid w:val="00B46826"/>
    <w:rsid w:val="00B54F46"/>
    <w:rsid w:val="00B61927"/>
    <w:rsid w:val="00B669B1"/>
    <w:rsid w:val="00B67F5E"/>
    <w:rsid w:val="00B70959"/>
    <w:rsid w:val="00B7457D"/>
    <w:rsid w:val="00B92257"/>
    <w:rsid w:val="00B97103"/>
    <w:rsid w:val="00BA2CE2"/>
    <w:rsid w:val="00BA55C8"/>
    <w:rsid w:val="00BA5A49"/>
    <w:rsid w:val="00BA7E63"/>
    <w:rsid w:val="00BB1DA2"/>
    <w:rsid w:val="00BC4BC9"/>
    <w:rsid w:val="00BD6620"/>
    <w:rsid w:val="00BE2418"/>
    <w:rsid w:val="00BE5438"/>
    <w:rsid w:val="00BF6E76"/>
    <w:rsid w:val="00C05A54"/>
    <w:rsid w:val="00C14AA4"/>
    <w:rsid w:val="00C16AC9"/>
    <w:rsid w:val="00C25096"/>
    <w:rsid w:val="00C3200A"/>
    <w:rsid w:val="00C345CF"/>
    <w:rsid w:val="00C42A8C"/>
    <w:rsid w:val="00C47A83"/>
    <w:rsid w:val="00C47F4F"/>
    <w:rsid w:val="00C52906"/>
    <w:rsid w:val="00C545A4"/>
    <w:rsid w:val="00C6109C"/>
    <w:rsid w:val="00C615F7"/>
    <w:rsid w:val="00C64003"/>
    <w:rsid w:val="00C73460"/>
    <w:rsid w:val="00C80ECE"/>
    <w:rsid w:val="00CA4463"/>
    <w:rsid w:val="00CA50A1"/>
    <w:rsid w:val="00CA71A7"/>
    <w:rsid w:val="00CB2DE1"/>
    <w:rsid w:val="00CB5B5B"/>
    <w:rsid w:val="00CC2A6A"/>
    <w:rsid w:val="00CC6E43"/>
    <w:rsid w:val="00CC76E3"/>
    <w:rsid w:val="00CD2326"/>
    <w:rsid w:val="00CD5914"/>
    <w:rsid w:val="00CE3316"/>
    <w:rsid w:val="00CE33D8"/>
    <w:rsid w:val="00CE3DCB"/>
    <w:rsid w:val="00CE4E1B"/>
    <w:rsid w:val="00D0237C"/>
    <w:rsid w:val="00D31352"/>
    <w:rsid w:val="00D34F3B"/>
    <w:rsid w:val="00D35209"/>
    <w:rsid w:val="00D3728F"/>
    <w:rsid w:val="00D37A45"/>
    <w:rsid w:val="00D41EDA"/>
    <w:rsid w:val="00D5081E"/>
    <w:rsid w:val="00D54B92"/>
    <w:rsid w:val="00D56F47"/>
    <w:rsid w:val="00D637EB"/>
    <w:rsid w:val="00D71ADC"/>
    <w:rsid w:val="00D723C8"/>
    <w:rsid w:val="00D83427"/>
    <w:rsid w:val="00D87648"/>
    <w:rsid w:val="00DA2B0A"/>
    <w:rsid w:val="00DA39BF"/>
    <w:rsid w:val="00DA7FA8"/>
    <w:rsid w:val="00DB2280"/>
    <w:rsid w:val="00DB38D4"/>
    <w:rsid w:val="00DC1DE4"/>
    <w:rsid w:val="00DC2033"/>
    <w:rsid w:val="00DC3ECE"/>
    <w:rsid w:val="00DD2EEF"/>
    <w:rsid w:val="00DD58AC"/>
    <w:rsid w:val="00DD687E"/>
    <w:rsid w:val="00DF17E6"/>
    <w:rsid w:val="00E03543"/>
    <w:rsid w:val="00E11837"/>
    <w:rsid w:val="00E11A1E"/>
    <w:rsid w:val="00E12596"/>
    <w:rsid w:val="00E14B49"/>
    <w:rsid w:val="00E15E75"/>
    <w:rsid w:val="00E20EA8"/>
    <w:rsid w:val="00E232CF"/>
    <w:rsid w:val="00E3473D"/>
    <w:rsid w:val="00E50330"/>
    <w:rsid w:val="00E61524"/>
    <w:rsid w:val="00E63FDB"/>
    <w:rsid w:val="00E71C73"/>
    <w:rsid w:val="00E72769"/>
    <w:rsid w:val="00E75B75"/>
    <w:rsid w:val="00E917BB"/>
    <w:rsid w:val="00EB1631"/>
    <w:rsid w:val="00EB2FA9"/>
    <w:rsid w:val="00EB6638"/>
    <w:rsid w:val="00EC1793"/>
    <w:rsid w:val="00EC3D73"/>
    <w:rsid w:val="00EC4862"/>
    <w:rsid w:val="00EC583B"/>
    <w:rsid w:val="00EC7EAB"/>
    <w:rsid w:val="00ED069F"/>
    <w:rsid w:val="00ED3AAE"/>
    <w:rsid w:val="00ED48A8"/>
    <w:rsid w:val="00EE104B"/>
    <w:rsid w:val="00F0221C"/>
    <w:rsid w:val="00F02ABF"/>
    <w:rsid w:val="00F04D28"/>
    <w:rsid w:val="00F05FC7"/>
    <w:rsid w:val="00F10855"/>
    <w:rsid w:val="00F1720B"/>
    <w:rsid w:val="00F17F0F"/>
    <w:rsid w:val="00F25777"/>
    <w:rsid w:val="00F30B8E"/>
    <w:rsid w:val="00F31877"/>
    <w:rsid w:val="00F36202"/>
    <w:rsid w:val="00F36C5A"/>
    <w:rsid w:val="00F400A6"/>
    <w:rsid w:val="00F41F5E"/>
    <w:rsid w:val="00F5682B"/>
    <w:rsid w:val="00F5730D"/>
    <w:rsid w:val="00F878E7"/>
    <w:rsid w:val="00F94E44"/>
    <w:rsid w:val="00F96CF5"/>
    <w:rsid w:val="00F97D50"/>
    <w:rsid w:val="00FA013F"/>
    <w:rsid w:val="00FA4484"/>
    <w:rsid w:val="00FA5576"/>
    <w:rsid w:val="00FA6DC0"/>
    <w:rsid w:val="00FB2338"/>
    <w:rsid w:val="00FB2888"/>
    <w:rsid w:val="00FC46A1"/>
    <w:rsid w:val="00FC61BB"/>
    <w:rsid w:val="00FC7E9E"/>
    <w:rsid w:val="00FD1CD5"/>
    <w:rsid w:val="00FD2D35"/>
    <w:rsid w:val="00FD5EAA"/>
    <w:rsid w:val="00FE051C"/>
    <w:rsid w:val="00FE2FE9"/>
    <w:rsid w:val="00FE3AC9"/>
    <w:rsid w:val="00FF2FCE"/>
    <w:rsid w:val="00FF380A"/>
    <w:rsid w:val="00FF4348"/>
    <w:rsid w:val="00FF6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EDE2F5"/>
  <w15:chartTrackingRefBased/>
  <w15:docId w15:val="{BD7175C4-C6B6-40EF-A7B8-33F8989B9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620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6">
    <w:name w:val="Style16"/>
    <w:basedOn w:val="Normal"/>
    <w:uiPriority w:val="99"/>
    <w:rsid w:val="000F6205"/>
    <w:pPr>
      <w:widowControl w:val="0"/>
      <w:tabs>
        <w:tab w:val="left" w:pos="15"/>
        <w:tab w:val="right" w:pos="10005"/>
      </w:tabs>
    </w:pPr>
  </w:style>
  <w:style w:type="character" w:styleId="Hyperlink">
    <w:name w:val="Hyperlink"/>
    <w:basedOn w:val="DefaultParagraphFont"/>
    <w:uiPriority w:val="99"/>
    <w:unhideWhenUsed/>
    <w:rsid w:val="000F620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682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6826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022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221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221C"/>
    <w:rPr>
      <w:rFonts w:ascii="Arial" w:eastAsia="Times New Roman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22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221C"/>
    <w:rPr>
      <w:rFonts w:ascii="Arial" w:eastAsia="Times New Roman" w:hAnsi="Arial" w:cs="Arial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9D2A7F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F39FA"/>
    <w:pPr>
      <w:autoSpaceDE/>
      <w:autoSpaceDN/>
      <w:adjustRightInd/>
    </w:pPr>
    <w:rPr>
      <w:rFonts w:ascii="Calibri" w:eastAsiaTheme="minorHAnsi" w:hAnsi="Calibri" w:cs="Calibri"/>
      <w:sz w:val="22"/>
      <w:szCs w:val="22"/>
    </w:rPr>
  </w:style>
  <w:style w:type="paragraph" w:styleId="Revision">
    <w:name w:val="Revision"/>
    <w:hidden/>
    <w:uiPriority w:val="99"/>
    <w:semiHidden/>
    <w:rsid w:val="00A87456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640A9E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2D79F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27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7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24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93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19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201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638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8580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326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3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zoom.us/webinar/register/WN_J7vUgWIuSbWTuNk3Z6FO5Q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C62D9890D7F74A955A66D2B555FA03" ma:contentTypeVersion="10" ma:contentTypeDescription="Create a new document." ma:contentTypeScope="" ma:versionID="1d8599a3c5d089895c8838b4a3a79687">
  <xsd:schema xmlns:xsd="http://www.w3.org/2001/XMLSchema" xmlns:xs="http://www.w3.org/2001/XMLSchema" xmlns:p="http://schemas.microsoft.com/office/2006/metadata/properties" xmlns:ns3="cff105c6-6fea-4be1-954e-5280b76c407c" xmlns:ns4="0cf36173-f47b-4953-8bbd-99836203b2a7" targetNamespace="http://schemas.microsoft.com/office/2006/metadata/properties" ma:root="true" ma:fieldsID="80e0fe148de34fa687b7c77f2fb3b7c9" ns3:_="" ns4:_="">
    <xsd:import namespace="cff105c6-6fea-4be1-954e-5280b76c407c"/>
    <xsd:import namespace="0cf36173-f47b-4953-8bbd-99836203b2a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f105c6-6fea-4be1-954e-5280b76c40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f36173-f47b-4953-8bbd-99836203b2a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1EC2EE8-5B50-4B95-BED7-D81B46E87D2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6153EB1-3F52-4A8B-91ED-7989C5EC0E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f105c6-6fea-4be1-954e-5280b76c407c"/>
    <ds:schemaRef ds:uri="0cf36173-f47b-4953-8bbd-99836203b2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3A2389D-A68C-4046-87DF-8AA3779F14C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381FED0-C00F-45E9-990D-8560C4B9D00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2016</Characters>
  <Application>Microsoft Office Word</Application>
  <DocSecurity>4</DocSecurity>
  <Lines>69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 Niebauer</dc:creator>
  <cp:keywords/>
  <dc:description/>
  <cp:lastModifiedBy>Lia Niebauer</cp:lastModifiedBy>
  <cp:revision>2</cp:revision>
  <cp:lastPrinted>2019-10-22T14:46:00Z</cp:lastPrinted>
  <dcterms:created xsi:type="dcterms:W3CDTF">2021-12-14T15:24:00Z</dcterms:created>
  <dcterms:modified xsi:type="dcterms:W3CDTF">2021-12-14T15:24:00Z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0x010100D4C62D9890D7F74A955A66D2B555FA03</vt:lpwstr>
  </property>
</Properties>
</file>